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72" w:rsidRPr="00586872" w:rsidRDefault="00F30615" w:rsidP="00586872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Obyčajné p</w:t>
      </w:r>
      <w:r w:rsidR="00C05F6B" w:rsidRPr="002E0FA4">
        <w:rPr>
          <w:rFonts w:cstheme="minorHAnsi"/>
          <w:b/>
        </w:rPr>
        <w:t xml:space="preserve">ripomienky </w:t>
      </w:r>
      <w:r w:rsidR="002E0FA4" w:rsidRPr="002E0FA4">
        <w:rPr>
          <w:rFonts w:cstheme="minorHAnsi"/>
          <w:b/>
        </w:rPr>
        <w:t xml:space="preserve">k zákonu </w:t>
      </w:r>
      <w:r w:rsidR="00EF1C03">
        <w:rPr>
          <w:rFonts w:cstheme="minorHAnsi"/>
          <w:b/>
        </w:rPr>
        <w:t xml:space="preserve">č. </w:t>
      </w:r>
      <w:r w:rsidR="00586872" w:rsidRPr="00586872">
        <w:rPr>
          <w:rFonts w:cstheme="minorHAnsi"/>
          <w:b/>
        </w:rPr>
        <w:t xml:space="preserve">245/2008 </w:t>
      </w:r>
      <w:proofErr w:type="spellStart"/>
      <w:r w:rsidR="00586872" w:rsidRPr="00586872">
        <w:rPr>
          <w:rFonts w:cstheme="minorHAnsi"/>
          <w:b/>
        </w:rPr>
        <w:t>Z.z</w:t>
      </w:r>
      <w:proofErr w:type="spellEnd"/>
      <w:r w:rsidR="00586872" w:rsidRPr="00586872">
        <w:rPr>
          <w:rFonts w:cstheme="minorHAnsi"/>
          <w:b/>
        </w:rPr>
        <w:t>. o výchove a vzdelávaní</w:t>
      </w:r>
    </w:p>
    <w:p w:rsidR="00EF1C03" w:rsidRDefault="00586872" w:rsidP="00586872">
      <w:pPr>
        <w:spacing w:after="0" w:line="288" w:lineRule="auto"/>
        <w:jc w:val="center"/>
        <w:rPr>
          <w:rFonts w:cstheme="minorHAnsi"/>
          <w:b/>
        </w:rPr>
      </w:pPr>
      <w:r w:rsidRPr="00586872">
        <w:rPr>
          <w:rFonts w:cstheme="minorHAnsi"/>
          <w:b/>
        </w:rPr>
        <w:t>(školský zákon) a o zmene a doplnení niektorých zákonov</w:t>
      </w:r>
    </w:p>
    <w:p w:rsidR="002E0FA4" w:rsidRDefault="002E0FA4" w:rsidP="002472BA">
      <w:pPr>
        <w:spacing w:after="0" w:line="288" w:lineRule="auto"/>
        <w:jc w:val="center"/>
        <w:rPr>
          <w:rFonts w:cstheme="minorHAnsi"/>
        </w:rPr>
      </w:pPr>
    </w:p>
    <w:p w:rsidR="006F7049" w:rsidRDefault="006F7049" w:rsidP="002472BA">
      <w:pPr>
        <w:spacing w:after="0" w:line="288" w:lineRule="auto"/>
        <w:jc w:val="center"/>
        <w:rPr>
          <w:rFonts w:cstheme="minorHAnsi"/>
        </w:rPr>
      </w:pPr>
    </w:p>
    <w:p w:rsidR="00E129C2" w:rsidRDefault="00E129C2" w:rsidP="006F7049">
      <w:pPr>
        <w:spacing w:after="0" w:line="288" w:lineRule="auto"/>
        <w:rPr>
          <w:rFonts w:cstheme="minorHAnsi"/>
        </w:rPr>
      </w:pPr>
      <w:r w:rsidRPr="00586872">
        <w:rPr>
          <w:rFonts w:cstheme="minorHAnsi"/>
        </w:rPr>
        <w:t xml:space="preserve">§ 3 </w:t>
      </w:r>
      <w:r>
        <w:rPr>
          <w:rFonts w:cstheme="minorHAnsi"/>
        </w:rPr>
        <w:t>písm. h)</w:t>
      </w:r>
    </w:p>
    <w:p w:rsidR="006F7049" w:rsidRDefault="006F7049" w:rsidP="006F7049">
      <w:pPr>
        <w:spacing w:after="0" w:line="288" w:lineRule="auto"/>
        <w:rPr>
          <w:rFonts w:cstheme="minorHAnsi"/>
        </w:rPr>
      </w:pPr>
      <w:r w:rsidRPr="00586872">
        <w:rPr>
          <w:rFonts w:cstheme="minorHAnsi"/>
        </w:rPr>
        <w:t>V § 3 sa</w:t>
      </w:r>
      <w:r>
        <w:rPr>
          <w:rFonts w:cstheme="minorHAnsi"/>
        </w:rPr>
        <w:t xml:space="preserve"> </w:t>
      </w:r>
      <w:r w:rsidR="00DF1E6A">
        <w:rPr>
          <w:rFonts w:cstheme="minorHAnsi"/>
        </w:rPr>
        <w:t xml:space="preserve">v písm. h) </w:t>
      </w:r>
      <w:r>
        <w:rPr>
          <w:rFonts w:cstheme="minorHAnsi"/>
        </w:rPr>
        <w:t>nahrádza slovné spojenie</w:t>
      </w:r>
      <w:r w:rsidRPr="00586872">
        <w:rPr>
          <w:rFonts w:cstheme="minorHAnsi"/>
        </w:rPr>
        <w:t xml:space="preserve"> </w:t>
      </w:r>
      <w:r>
        <w:rPr>
          <w:rFonts w:cstheme="minorHAnsi"/>
        </w:rPr>
        <w:t>„</w:t>
      </w:r>
      <w:r w:rsidR="00DF1E6A" w:rsidRPr="00DF1E6A">
        <w:rPr>
          <w:rFonts w:cstheme="minorHAnsi"/>
        </w:rPr>
        <w:t>h) výchovného poradenstva podľa § 130,</w:t>
      </w:r>
      <w:r w:rsidRPr="00DF1E6A">
        <w:rPr>
          <w:rFonts w:cstheme="minorHAnsi"/>
        </w:rPr>
        <w:t>“</w:t>
      </w:r>
      <w:r w:rsidR="00DF1E6A">
        <w:rPr>
          <w:rFonts w:cstheme="minorHAnsi"/>
        </w:rPr>
        <w:t xml:space="preserve"> za slovné spojenie „</w:t>
      </w:r>
      <w:r w:rsidR="00DF1E6A" w:rsidRPr="00DF1E6A">
        <w:rPr>
          <w:rFonts w:cstheme="minorHAnsi"/>
        </w:rPr>
        <w:t>h) podpory procesu výchovného pôsobenia podľa § 130</w:t>
      </w:r>
      <w:r w:rsidR="00DF1E6A">
        <w:rPr>
          <w:rFonts w:cstheme="minorHAnsi"/>
        </w:rPr>
        <w:t>“</w:t>
      </w:r>
      <w:r>
        <w:rPr>
          <w:rFonts w:cstheme="minorHAnsi"/>
        </w:rPr>
        <w:t>.</w:t>
      </w:r>
    </w:p>
    <w:p w:rsidR="006F7049" w:rsidRPr="006F7049" w:rsidRDefault="006F7049" w:rsidP="006F7049">
      <w:pPr>
        <w:spacing w:after="0" w:line="288" w:lineRule="auto"/>
        <w:jc w:val="both"/>
        <w:rPr>
          <w:rFonts w:cstheme="minorHAnsi"/>
          <w:b/>
        </w:rPr>
      </w:pPr>
      <w:r w:rsidRPr="006F7049">
        <w:rPr>
          <w:rFonts w:cstheme="minorHAnsi"/>
        </w:rPr>
        <w:tab/>
      </w:r>
      <w:r w:rsidRPr="006F7049">
        <w:rPr>
          <w:rFonts w:cstheme="minorHAnsi"/>
          <w:b/>
        </w:rPr>
        <w:t>Výchova a vzdelávanie podľa tohto z</w:t>
      </w:r>
      <w:r>
        <w:rPr>
          <w:rFonts w:cstheme="minorHAnsi"/>
          <w:b/>
        </w:rPr>
        <w:t>ákona sú založené na princípoch</w:t>
      </w:r>
    </w:p>
    <w:p w:rsidR="00F30615" w:rsidRDefault="00F30615" w:rsidP="006F7049">
      <w:pPr>
        <w:spacing w:after="0" w:line="288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...</w:t>
      </w:r>
    </w:p>
    <w:p w:rsidR="006F7049" w:rsidRPr="006F7049" w:rsidRDefault="006F7049" w:rsidP="006F7049">
      <w:pPr>
        <w:spacing w:after="0" w:line="288" w:lineRule="auto"/>
        <w:jc w:val="both"/>
        <w:rPr>
          <w:rFonts w:cstheme="minorHAnsi"/>
          <w:b/>
        </w:rPr>
      </w:pPr>
      <w:r w:rsidRPr="006F7049">
        <w:rPr>
          <w:rFonts w:cstheme="minorHAnsi"/>
          <w:b/>
        </w:rPr>
        <w:t xml:space="preserve">h) </w:t>
      </w:r>
      <w:r w:rsidRPr="006F7049">
        <w:rPr>
          <w:rFonts w:cstheme="minorHAnsi"/>
          <w:b/>
          <w:highlight w:val="yellow"/>
        </w:rPr>
        <w:t xml:space="preserve">podpory procesu </w:t>
      </w:r>
      <w:r w:rsidR="00DF1E6A" w:rsidRPr="006F7049">
        <w:rPr>
          <w:rFonts w:cstheme="minorHAnsi"/>
          <w:b/>
          <w:highlight w:val="yellow"/>
        </w:rPr>
        <w:t xml:space="preserve">výchovného </w:t>
      </w:r>
      <w:r w:rsidR="00DF1E6A">
        <w:rPr>
          <w:rFonts w:cstheme="minorHAnsi"/>
          <w:b/>
          <w:highlight w:val="yellow"/>
        </w:rPr>
        <w:t xml:space="preserve">pôsobenia </w:t>
      </w:r>
      <w:r w:rsidRPr="006F7049">
        <w:rPr>
          <w:rFonts w:cstheme="minorHAnsi"/>
          <w:b/>
          <w:highlight w:val="yellow"/>
        </w:rPr>
        <w:t>podľa § 130,</w:t>
      </w:r>
    </w:p>
    <w:p w:rsidR="007B12B8" w:rsidRDefault="00F30615" w:rsidP="007B12B8">
      <w:pPr>
        <w:spacing w:after="0" w:line="288" w:lineRule="auto"/>
        <w:rPr>
          <w:rFonts w:cstheme="minorHAnsi"/>
        </w:rPr>
      </w:pPr>
      <w:r>
        <w:rPr>
          <w:rFonts w:cstheme="minorHAnsi"/>
        </w:rPr>
        <w:t>...</w:t>
      </w:r>
    </w:p>
    <w:p w:rsidR="007B12B8" w:rsidRDefault="007B12B8" w:rsidP="007B12B8">
      <w:pPr>
        <w:spacing w:after="0" w:line="288" w:lineRule="auto"/>
        <w:rPr>
          <w:rFonts w:cstheme="minorHAnsi"/>
        </w:rPr>
      </w:pPr>
      <w:r>
        <w:rPr>
          <w:rFonts w:cstheme="minorHAnsi"/>
        </w:rPr>
        <w:t>Odôvodnenie:</w:t>
      </w:r>
    </w:p>
    <w:p w:rsidR="007B12B8" w:rsidRDefault="007B12B8" w:rsidP="007B12B8">
      <w:pPr>
        <w:spacing w:after="0" w:line="288" w:lineRule="auto"/>
        <w:rPr>
          <w:rFonts w:cstheme="minorHAnsi"/>
        </w:rPr>
      </w:pPr>
      <w:r>
        <w:rPr>
          <w:rFonts w:cstheme="minorHAnsi"/>
        </w:rPr>
        <w:t xml:space="preserve">Pojem </w:t>
      </w:r>
      <w:r w:rsidRPr="007B12B8">
        <w:rPr>
          <w:rFonts w:cstheme="minorHAnsi"/>
        </w:rPr>
        <w:t>výchovné poradenstvo</w:t>
      </w:r>
      <w:r>
        <w:rPr>
          <w:rFonts w:cstheme="minorHAnsi"/>
        </w:rPr>
        <w:t xml:space="preserve"> je používaný v rámci predkladaného zákona v rôznych významoch (viď. </w:t>
      </w:r>
      <w:r w:rsidRPr="00586872">
        <w:rPr>
          <w:rFonts w:cstheme="minorHAnsi"/>
        </w:rPr>
        <w:t>§ 3 sa</w:t>
      </w:r>
      <w:r>
        <w:rPr>
          <w:rFonts w:cstheme="minorHAnsi"/>
        </w:rPr>
        <w:t xml:space="preserve"> v písm. h) a </w:t>
      </w:r>
      <w:r w:rsidRPr="00586872">
        <w:rPr>
          <w:rFonts w:cstheme="minorHAnsi"/>
        </w:rPr>
        <w:t>§ 13</w:t>
      </w:r>
      <w:r>
        <w:rPr>
          <w:rFonts w:cstheme="minorHAnsi"/>
        </w:rPr>
        <w:t>1</w:t>
      </w:r>
      <w:r w:rsidRPr="00586872">
        <w:rPr>
          <w:rFonts w:cstheme="minorHAnsi"/>
        </w:rPr>
        <w:t xml:space="preserve"> </w:t>
      </w:r>
      <w:r>
        <w:rPr>
          <w:rFonts w:cstheme="minorHAnsi"/>
        </w:rPr>
        <w:t>ods. (2) písm. c)). Preto pre ujasnenie používaných pojmov navrhujeme používať slovné spojenie „proces výchovného pôsobenia“ pre odborné činnosti v systéme poradenstva a prevencie.</w:t>
      </w:r>
    </w:p>
    <w:p w:rsidR="005A0DFB" w:rsidRDefault="005A0DFB" w:rsidP="007B12B8">
      <w:pPr>
        <w:spacing w:after="0" w:line="288" w:lineRule="auto"/>
        <w:rPr>
          <w:rFonts w:cstheme="minorHAnsi"/>
        </w:rPr>
      </w:pPr>
    </w:p>
    <w:p w:rsidR="008C304F" w:rsidRDefault="008C304F" w:rsidP="00BF5DE4">
      <w:pPr>
        <w:spacing w:after="0" w:line="288" w:lineRule="auto"/>
        <w:rPr>
          <w:rFonts w:cstheme="minorHAnsi"/>
        </w:rPr>
      </w:pPr>
      <w:r w:rsidRPr="00586872">
        <w:rPr>
          <w:rFonts w:cstheme="minorHAnsi"/>
        </w:rPr>
        <w:t xml:space="preserve">§ 130 </w:t>
      </w:r>
      <w:r>
        <w:rPr>
          <w:rFonts w:cstheme="minorHAnsi"/>
        </w:rPr>
        <w:t>ods. (2)</w:t>
      </w:r>
    </w:p>
    <w:p w:rsidR="00BF5DE4" w:rsidRDefault="00BF5DE4" w:rsidP="00BF5DE4">
      <w:pPr>
        <w:spacing w:after="0" w:line="288" w:lineRule="auto"/>
        <w:rPr>
          <w:rFonts w:cstheme="minorHAnsi"/>
        </w:rPr>
      </w:pPr>
      <w:r w:rsidRPr="00586872">
        <w:rPr>
          <w:rFonts w:cstheme="minorHAnsi"/>
        </w:rPr>
        <w:t>V § 130 sa</w:t>
      </w:r>
      <w:r>
        <w:rPr>
          <w:rFonts w:cstheme="minorHAnsi"/>
        </w:rPr>
        <w:t xml:space="preserve"> </w:t>
      </w:r>
      <w:r w:rsidR="00A33782">
        <w:rPr>
          <w:rFonts w:cstheme="minorHAnsi"/>
        </w:rPr>
        <w:t>v</w:t>
      </w:r>
      <w:r>
        <w:rPr>
          <w:rFonts w:cstheme="minorHAnsi"/>
        </w:rPr>
        <w:t xml:space="preserve"> ods. (2)</w:t>
      </w:r>
      <w:r w:rsidRPr="00586872">
        <w:rPr>
          <w:rFonts w:cstheme="minorHAnsi"/>
        </w:rPr>
        <w:t xml:space="preserve"> </w:t>
      </w:r>
      <w:r>
        <w:rPr>
          <w:rFonts w:cstheme="minorHAnsi"/>
        </w:rPr>
        <w:t>nahrádza slovo „aj“ za slovné spojenie</w:t>
      </w:r>
      <w:r w:rsidRPr="00586872">
        <w:rPr>
          <w:rFonts w:cstheme="minorHAnsi"/>
        </w:rPr>
        <w:t xml:space="preserve"> </w:t>
      </w:r>
      <w:r>
        <w:rPr>
          <w:rFonts w:cstheme="minorHAnsi"/>
        </w:rPr>
        <w:t>„deťom a žiakom,“.</w:t>
      </w:r>
    </w:p>
    <w:p w:rsidR="00BF5DE4" w:rsidRPr="00BF5DE4" w:rsidRDefault="00BF5DE4" w:rsidP="00A33782">
      <w:pPr>
        <w:spacing w:after="0" w:line="288" w:lineRule="auto"/>
        <w:ind w:left="284"/>
        <w:jc w:val="both"/>
        <w:rPr>
          <w:rFonts w:cstheme="minorHAnsi"/>
          <w:b/>
        </w:rPr>
      </w:pPr>
      <w:r w:rsidRPr="00BF5DE4">
        <w:rPr>
          <w:rFonts w:cstheme="minorHAnsi"/>
          <w:b/>
        </w:rPr>
        <w:t xml:space="preserve">(2) Poradenská činnosť sa poskytuje </w:t>
      </w:r>
      <w:r w:rsidRPr="00A33782">
        <w:rPr>
          <w:rFonts w:cstheme="minorHAnsi"/>
          <w:b/>
          <w:highlight w:val="yellow"/>
        </w:rPr>
        <w:t>deťom a žiakom,</w:t>
      </w:r>
      <w:r w:rsidRPr="00BF5DE4">
        <w:rPr>
          <w:rFonts w:cstheme="minorHAnsi"/>
          <w:b/>
        </w:rPr>
        <w:t xml:space="preserve"> zákonným zástupcom detí alebo žiakov, zástupcom zariadenia, pedagogickým zamestnancom alebo odborným zamestnancom.</w:t>
      </w:r>
    </w:p>
    <w:p w:rsidR="007F77AA" w:rsidRDefault="007F77AA" w:rsidP="007F77AA">
      <w:pPr>
        <w:spacing w:after="0" w:line="288" w:lineRule="auto"/>
        <w:rPr>
          <w:rFonts w:cstheme="minorHAnsi"/>
        </w:rPr>
      </w:pPr>
      <w:r>
        <w:rPr>
          <w:rFonts w:cstheme="minorHAnsi"/>
        </w:rPr>
        <w:t>Odôvodnenie:</w:t>
      </w:r>
    </w:p>
    <w:p w:rsidR="00BF5DE4" w:rsidRDefault="007F77AA" w:rsidP="002472BA">
      <w:pPr>
        <w:spacing w:after="0" w:line="288" w:lineRule="auto"/>
        <w:rPr>
          <w:rFonts w:cstheme="minorHAnsi"/>
        </w:rPr>
      </w:pPr>
      <w:r>
        <w:rPr>
          <w:rFonts w:cstheme="minorHAnsi"/>
        </w:rPr>
        <w:t>Navrhuje vymenovať všetky cieľové skupiny poradenskej činnosti v jednom odseku a tým sprehľadniť cie</w:t>
      </w:r>
      <w:r w:rsidR="009724FD">
        <w:rPr>
          <w:rFonts w:cstheme="minorHAnsi"/>
        </w:rPr>
        <w:t>ľ</w:t>
      </w:r>
      <w:r>
        <w:rPr>
          <w:rFonts w:cstheme="minorHAnsi"/>
        </w:rPr>
        <w:t>ov</w:t>
      </w:r>
      <w:r w:rsidR="009724FD">
        <w:rPr>
          <w:rFonts w:cstheme="minorHAnsi"/>
        </w:rPr>
        <w:t>é</w:t>
      </w:r>
      <w:r>
        <w:rPr>
          <w:rFonts w:cstheme="minorHAnsi"/>
        </w:rPr>
        <w:t xml:space="preserve"> skupiny poradenskej činnosti.</w:t>
      </w:r>
    </w:p>
    <w:p w:rsidR="007F77AA" w:rsidRDefault="007F77AA" w:rsidP="002472BA">
      <w:pPr>
        <w:spacing w:after="0" w:line="288" w:lineRule="auto"/>
        <w:rPr>
          <w:rFonts w:cstheme="minorHAnsi"/>
        </w:rPr>
      </w:pPr>
    </w:p>
    <w:p w:rsidR="008C304F" w:rsidRDefault="008C304F" w:rsidP="00A33782">
      <w:pPr>
        <w:spacing w:after="0" w:line="288" w:lineRule="auto"/>
        <w:rPr>
          <w:rFonts w:cstheme="minorHAnsi"/>
        </w:rPr>
      </w:pPr>
      <w:r w:rsidRPr="00586872">
        <w:rPr>
          <w:rFonts w:cstheme="minorHAnsi"/>
        </w:rPr>
        <w:t xml:space="preserve">§ 130 </w:t>
      </w:r>
      <w:r>
        <w:rPr>
          <w:rFonts w:cstheme="minorHAnsi"/>
        </w:rPr>
        <w:t>ods. (8)</w:t>
      </w:r>
    </w:p>
    <w:p w:rsidR="00A33782" w:rsidRDefault="00A33782" w:rsidP="00A33782">
      <w:pPr>
        <w:spacing w:after="0" w:line="288" w:lineRule="auto"/>
        <w:rPr>
          <w:rFonts w:cstheme="minorHAnsi"/>
        </w:rPr>
      </w:pPr>
      <w:r w:rsidRPr="00586872">
        <w:rPr>
          <w:rFonts w:cstheme="minorHAnsi"/>
        </w:rPr>
        <w:t>V § 130 sa</w:t>
      </w:r>
      <w:r>
        <w:rPr>
          <w:rFonts w:cstheme="minorHAnsi"/>
        </w:rPr>
        <w:t xml:space="preserve"> do ods. (8)</w:t>
      </w:r>
      <w:r w:rsidRPr="00586872">
        <w:rPr>
          <w:rFonts w:cstheme="minorHAnsi"/>
        </w:rPr>
        <w:t xml:space="preserve"> </w:t>
      </w:r>
      <w:r>
        <w:rPr>
          <w:rFonts w:cstheme="minorHAnsi"/>
        </w:rPr>
        <w:t>dopĺňa slovo „písomného“.</w:t>
      </w:r>
    </w:p>
    <w:p w:rsidR="00A33782" w:rsidRPr="00BF5DE4" w:rsidRDefault="00A33782" w:rsidP="00A33782">
      <w:pPr>
        <w:spacing w:after="0" w:line="288" w:lineRule="auto"/>
        <w:ind w:left="284"/>
        <w:jc w:val="both"/>
        <w:rPr>
          <w:rFonts w:cstheme="minorHAnsi"/>
          <w:b/>
        </w:rPr>
      </w:pPr>
      <w:r w:rsidRPr="00BF5DE4">
        <w:rPr>
          <w:rFonts w:cstheme="minorHAnsi"/>
          <w:b/>
        </w:rPr>
        <w:t>(</w:t>
      </w:r>
      <w:r>
        <w:rPr>
          <w:rFonts w:cstheme="minorHAnsi"/>
          <w:b/>
        </w:rPr>
        <w:t>8</w:t>
      </w:r>
      <w:r w:rsidRPr="00BF5DE4">
        <w:rPr>
          <w:rFonts w:cstheme="minorHAnsi"/>
          <w:b/>
        </w:rPr>
        <w:t xml:space="preserve">) </w:t>
      </w:r>
      <w:r w:rsidRPr="00A33782">
        <w:rPr>
          <w:rFonts w:cstheme="minorHAnsi"/>
          <w:b/>
        </w:rPr>
        <w:t xml:space="preserve">Ministerstvo školstva na základe </w:t>
      </w:r>
      <w:r w:rsidRPr="00A33782">
        <w:rPr>
          <w:rFonts w:cstheme="minorHAnsi"/>
          <w:b/>
          <w:highlight w:val="yellow"/>
        </w:rPr>
        <w:t>písomného</w:t>
      </w:r>
      <w:r>
        <w:rPr>
          <w:rFonts w:cstheme="minorHAnsi"/>
          <w:b/>
        </w:rPr>
        <w:t xml:space="preserve"> </w:t>
      </w:r>
      <w:r w:rsidRPr="00A33782">
        <w:rPr>
          <w:rFonts w:cstheme="minorHAnsi"/>
          <w:b/>
        </w:rPr>
        <w:t>podnetu preskúma osobný spis dieťaťa vedený v</w:t>
      </w:r>
      <w:r>
        <w:rPr>
          <w:rFonts w:cstheme="minorHAnsi"/>
          <w:b/>
        </w:rPr>
        <w:t> </w:t>
      </w:r>
      <w:r w:rsidRPr="00A33782">
        <w:rPr>
          <w:rFonts w:cstheme="minorHAnsi"/>
          <w:b/>
        </w:rPr>
        <w:t>zariadení poradenstva a prevencie, návrh na vzdelávanie dieťaťa so špeciálnymi výchovno-vzdelávacími potrebami alebo žiaka so špeciálnymi výchovno-vzdelávacími potrebami, správu z</w:t>
      </w:r>
      <w:r>
        <w:rPr>
          <w:rFonts w:cstheme="minorHAnsi"/>
          <w:b/>
        </w:rPr>
        <w:t> </w:t>
      </w:r>
      <w:r w:rsidRPr="00A33782">
        <w:rPr>
          <w:rFonts w:cstheme="minorHAnsi"/>
          <w:b/>
        </w:rPr>
        <w:t>diagnostického</w:t>
      </w:r>
      <w:r>
        <w:rPr>
          <w:rFonts w:cstheme="minorHAnsi"/>
          <w:b/>
        </w:rPr>
        <w:t xml:space="preserve"> </w:t>
      </w:r>
      <w:r w:rsidRPr="00A33782">
        <w:rPr>
          <w:rFonts w:cstheme="minorHAnsi"/>
          <w:b/>
        </w:rPr>
        <w:t>vyšetrenia a písomné vyjadrenie zariadenia poradenstva a prevencie, a vydá písomné stanovisko, ktoré doručí zákonnému zástupcovi dieťaťa alebo žiaka alebo zástupcovi zariadenia, príslušnému zariadeniu poradenstva a prevencie, riaditeľovi školy alebo riaditeľovi školského zariadenia, ktorý rozhoduje o prijatí dieťaťa alebo žiaka a Štátnej školskej inšpekcii.</w:t>
      </w:r>
    </w:p>
    <w:p w:rsidR="009724FD" w:rsidRDefault="009724FD" w:rsidP="009724FD">
      <w:pPr>
        <w:spacing w:after="0" w:line="288" w:lineRule="auto"/>
        <w:rPr>
          <w:rFonts w:cstheme="minorHAnsi"/>
        </w:rPr>
      </w:pPr>
      <w:r>
        <w:rPr>
          <w:rFonts w:cstheme="minorHAnsi"/>
        </w:rPr>
        <w:t>Odôvodnenie:</w:t>
      </w:r>
    </w:p>
    <w:p w:rsidR="00A33782" w:rsidRDefault="009724FD" w:rsidP="009724FD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Navrhujeme ujasniť o aké podnety sa môže jednať, čo môže byť v dokumentácii zverejnené... v súlade s dodržiavaním </w:t>
      </w:r>
      <w:r w:rsidRPr="009724FD">
        <w:rPr>
          <w:rFonts w:cstheme="minorHAnsi"/>
        </w:rPr>
        <w:t>zákon</w:t>
      </w:r>
      <w:r>
        <w:rPr>
          <w:rFonts w:cstheme="minorHAnsi"/>
        </w:rPr>
        <w:t>a</w:t>
      </w:r>
      <w:r w:rsidRPr="009724FD">
        <w:rPr>
          <w:rFonts w:cstheme="minorHAnsi"/>
        </w:rPr>
        <w:t xml:space="preserve"> o ochrane osobných údajov</w:t>
      </w:r>
      <w:r>
        <w:rPr>
          <w:rFonts w:cstheme="minorHAnsi"/>
        </w:rPr>
        <w:t>.</w:t>
      </w:r>
    </w:p>
    <w:p w:rsidR="009724FD" w:rsidRDefault="009724FD" w:rsidP="002472BA">
      <w:pPr>
        <w:spacing w:after="0" w:line="288" w:lineRule="auto"/>
        <w:rPr>
          <w:rFonts w:cstheme="minorHAnsi"/>
        </w:rPr>
      </w:pPr>
    </w:p>
    <w:p w:rsidR="008C304F" w:rsidRDefault="008C304F" w:rsidP="006215A4">
      <w:pPr>
        <w:spacing w:after="0" w:line="288" w:lineRule="auto"/>
        <w:jc w:val="both"/>
        <w:rPr>
          <w:rFonts w:cstheme="minorHAnsi"/>
        </w:rPr>
      </w:pPr>
      <w:r w:rsidRPr="00586872">
        <w:rPr>
          <w:rFonts w:cstheme="minorHAnsi"/>
        </w:rPr>
        <w:t>§ 13</w:t>
      </w:r>
      <w:r>
        <w:rPr>
          <w:rFonts w:cstheme="minorHAnsi"/>
        </w:rPr>
        <w:t>1</w:t>
      </w:r>
      <w:r w:rsidRPr="00586872">
        <w:rPr>
          <w:rFonts w:cstheme="minorHAnsi"/>
        </w:rPr>
        <w:t xml:space="preserve"> </w:t>
      </w:r>
      <w:r>
        <w:rPr>
          <w:rFonts w:cstheme="minorHAnsi"/>
        </w:rPr>
        <w:t>ods. (1)</w:t>
      </w:r>
    </w:p>
    <w:p w:rsidR="006215A4" w:rsidRPr="006215A4" w:rsidRDefault="006215A4" w:rsidP="006215A4">
      <w:pPr>
        <w:spacing w:after="0" w:line="288" w:lineRule="auto"/>
        <w:jc w:val="both"/>
        <w:rPr>
          <w:rFonts w:cstheme="minorHAnsi"/>
        </w:rPr>
      </w:pPr>
      <w:r w:rsidRPr="00586872">
        <w:rPr>
          <w:rFonts w:cstheme="minorHAnsi"/>
        </w:rPr>
        <w:t>V § 13</w:t>
      </w:r>
      <w:r>
        <w:rPr>
          <w:rFonts w:cstheme="minorHAnsi"/>
        </w:rPr>
        <w:t>1</w:t>
      </w:r>
      <w:r w:rsidRPr="00586872">
        <w:rPr>
          <w:rFonts w:cstheme="minorHAnsi"/>
        </w:rPr>
        <w:t xml:space="preserve"> sa</w:t>
      </w:r>
      <w:r>
        <w:rPr>
          <w:rFonts w:cstheme="minorHAnsi"/>
        </w:rPr>
        <w:t xml:space="preserve"> v ods. (1) nahrádza slovné spojenie „</w:t>
      </w:r>
      <w:r w:rsidRPr="006215A4">
        <w:rPr>
          <w:rFonts w:cstheme="minorHAnsi"/>
        </w:rPr>
        <w:t>výchovného poradenstva</w:t>
      </w:r>
      <w:r>
        <w:rPr>
          <w:rFonts w:cstheme="minorHAnsi"/>
        </w:rPr>
        <w:t>“ za slovné spojenie</w:t>
      </w:r>
      <w:r w:rsidRPr="00586872">
        <w:rPr>
          <w:rFonts w:cstheme="minorHAnsi"/>
        </w:rPr>
        <w:t xml:space="preserve"> </w:t>
      </w:r>
      <w:r>
        <w:rPr>
          <w:rFonts w:cstheme="minorHAnsi"/>
        </w:rPr>
        <w:t>„</w:t>
      </w:r>
      <w:r w:rsidRPr="006215A4">
        <w:rPr>
          <w:rFonts w:cstheme="minorHAnsi"/>
        </w:rPr>
        <w:t>procesu výchovného pôsobenia</w:t>
      </w:r>
      <w:r>
        <w:rPr>
          <w:rFonts w:cstheme="minorHAnsi"/>
        </w:rPr>
        <w:t>“</w:t>
      </w:r>
    </w:p>
    <w:p w:rsidR="006215A4" w:rsidRPr="006215A4" w:rsidRDefault="006215A4" w:rsidP="006215A4">
      <w:pPr>
        <w:spacing w:after="0" w:line="288" w:lineRule="auto"/>
        <w:ind w:left="284"/>
        <w:jc w:val="both"/>
        <w:rPr>
          <w:rFonts w:cstheme="minorHAnsi"/>
          <w:b/>
        </w:rPr>
      </w:pPr>
      <w:r w:rsidRPr="006215A4">
        <w:rPr>
          <w:rFonts w:cstheme="minorHAnsi"/>
          <w:b/>
        </w:rPr>
        <w:t xml:space="preserve">(1) Odborná činnosť podľa § 130 ods. 1 sa uskutočňuje v súlade s výkonovými a obsahovanými štandardmi </w:t>
      </w:r>
      <w:r w:rsidRPr="006215A4">
        <w:rPr>
          <w:rFonts w:cstheme="minorHAnsi"/>
          <w:b/>
          <w:highlight w:val="yellow"/>
        </w:rPr>
        <w:t>procesu výchovného pôsobenia</w:t>
      </w:r>
      <w:r w:rsidRPr="006215A4">
        <w:rPr>
          <w:rFonts w:cstheme="minorHAnsi"/>
          <w:b/>
        </w:rPr>
        <w:t xml:space="preserve"> prostredníctvom podporných úrovní</w:t>
      </w:r>
    </w:p>
    <w:p w:rsidR="009724FD" w:rsidRDefault="009724FD" w:rsidP="009724FD">
      <w:pPr>
        <w:spacing w:after="0" w:line="288" w:lineRule="auto"/>
        <w:rPr>
          <w:rFonts w:cstheme="minorHAnsi"/>
        </w:rPr>
      </w:pPr>
      <w:r>
        <w:rPr>
          <w:rFonts w:cstheme="minorHAnsi"/>
        </w:rPr>
        <w:t>Odôvodnenie:</w:t>
      </w:r>
    </w:p>
    <w:p w:rsidR="009724FD" w:rsidRDefault="009724FD" w:rsidP="00CE5D71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Pojem </w:t>
      </w:r>
      <w:r w:rsidRPr="007B12B8">
        <w:rPr>
          <w:rFonts w:cstheme="minorHAnsi"/>
        </w:rPr>
        <w:t>výchovné poradenstvo</w:t>
      </w:r>
      <w:r>
        <w:rPr>
          <w:rFonts w:cstheme="minorHAnsi"/>
        </w:rPr>
        <w:t xml:space="preserve"> je používaný v rámci predkladaného zákona v rôznych významoch (viď. </w:t>
      </w:r>
      <w:r w:rsidRPr="00586872">
        <w:rPr>
          <w:rFonts w:cstheme="minorHAnsi"/>
        </w:rPr>
        <w:t>§ 3 sa</w:t>
      </w:r>
      <w:r>
        <w:rPr>
          <w:rFonts w:cstheme="minorHAnsi"/>
        </w:rPr>
        <w:t xml:space="preserve"> v písm. h) a </w:t>
      </w:r>
      <w:r w:rsidRPr="00586872">
        <w:rPr>
          <w:rFonts w:cstheme="minorHAnsi"/>
        </w:rPr>
        <w:t>§ 13</w:t>
      </w:r>
      <w:r>
        <w:rPr>
          <w:rFonts w:cstheme="minorHAnsi"/>
        </w:rPr>
        <w:t>1</w:t>
      </w:r>
      <w:r w:rsidRPr="00586872">
        <w:rPr>
          <w:rFonts w:cstheme="minorHAnsi"/>
        </w:rPr>
        <w:t xml:space="preserve"> </w:t>
      </w:r>
      <w:r>
        <w:rPr>
          <w:rFonts w:cstheme="minorHAnsi"/>
        </w:rPr>
        <w:t>ods. (2) písm. c)). Preto pre ujasnenie používaných pojmov navrhujeme používať slovné spojenie „proces výchovného pôsobenia“ pre odborné činnosti v systéme poradenstva a prevencie.</w:t>
      </w:r>
    </w:p>
    <w:p w:rsidR="006215A4" w:rsidRDefault="006215A4" w:rsidP="006215A4">
      <w:pPr>
        <w:spacing w:after="0" w:line="288" w:lineRule="auto"/>
        <w:rPr>
          <w:rFonts w:cstheme="minorHAnsi"/>
        </w:rPr>
      </w:pPr>
    </w:p>
    <w:p w:rsidR="008C304F" w:rsidRDefault="008C304F" w:rsidP="003F3D28">
      <w:pPr>
        <w:spacing w:after="0" w:line="288" w:lineRule="auto"/>
        <w:rPr>
          <w:rFonts w:cstheme="minorHAnsi"/>
        </w:rPr>
      </w:pPr>
      <w:r w:rsidRPr="00586872">
        <w:rPr>
          <w:rFonts w:cstheme="minorHAnsi"/>
        </w:rPr>
        <w:t>§ 13</w:t>
      </w:r>
      <w:r>
        <w:rPr>
          <w:rFonts w:cstheme="minorHAnsi"/>
        </w:rPr>
        <w:t>2</w:t>
      </w:r>
      <w:r w:rsidRPr="00586872">
        <w:rPr>
          <w:rFonts w:cstheme="minorHAnsi"/>
        </w:rPr>
        <w:t xml:space="preserve"> </w:t>
      </w:r>
      <w:r>
        <w:rPr>
          <w:rFonts w:cstheme="minorHAnsi"/>
        </w:rPr>
        <w:t>ods. (1)</w:t>
      </w:r>
    </w:p>
    <w:p w:rsidR="003F3D28" w:rsidRDefault="003F3D28" w:rsidP="003F3D28">
      <w:pPr>
        <w:spacing w:after="0" w:line="288" w:lineRule="auto"/>
        <w:rPr>
          <w:rFonts w:cstheme="minorHAnsi"/>
        </w:rPr>
      </w:pPr>
      <w:r w:rsidRPr="00586872">
        <w:rPr>
          <w:rFonts w:cstheme="minorHAnsi"/>
        </w:rPr>
        <w:t>V § 13</w:t>
      </w:r>
      <w:r>
        <w:rPr>
          <w:rFonts w:cstheme="minorHAnsi"/>
        </w:rPr>
        <w:t>2</w:t>
      </w:r>
      <w:r w:rsidRPr="00586872">
        <w:rPr>
          <w:rFonts w:cstheme="minorHAnsi"/>
        </w:rPr>
        <w:t xml:space="preserve"> sa</w:t>
      </w:r>
      <w:r>
        <w:rPr>
          <w:rFonts w:cstheme="minorHAnsi"/>
        </w:rPr>
        <w:t xml:space="preserve"> v ods. (1)</w:t>
      </w:r>
      <w:r w:rsidRPr="00586872">
        <w:rPr>
          <w:rFonts w:cstheme="minorHAnsi"/>
        </w:rPr>
        <w:t xml:space="preserve"> </w:t>
      </w:r>
      <w:r>
        <w:rPr>
          <w:rFonts w:cstheme="minorHAnsi"/>
        </w:rPr>
        <w:t>vypúšťa slovo</w:t>
      </w:r>
      <w:r w:rsidR="00CC4FAB" w:rsidRPr="00CC4FAB">
        <w:t xml:space="preserve"> </w:t>
      </w:r>
      <w:r w:rsidR="00CC4FAB">
        <w:t>„</w:t>
      </w:r>
      <w:r w:rsidR="00CC4FAB" w:rsidRPr="00CC4FAB">
        <w:rPr>
          <w:rFonts w:cstheme="minorHAnsi"/>
        </w:rPr>
        <w:t>vzdelávacieho</w:t>
      </w:r>
      <w:r w:rsidR="00CC4FAB">
        <w:rPr>
          <w:rFonts w:cstheme="minorHAnsi"/>
        </w:rPr>
        <w:t>“ a </w:t>
      </w:r>
      <w:r>
        <w:rPr>
          <w:rFonts w:cstheme="minorHAnsi"/>
        </w:rPr>
        <w:t>pridáva</w:t>
      </w:r>
      <w:r w:rsidR="00CC4FAB">
        <w:rPr>
          <w:rFonts w:cstheme="minorHAnsi"/>
        </w:rPr>
        <w:t>jú sa slová „</w:t>
      </w:r>
      <w:r w:rsidR="00CC4FAB" w:rsidRPr="00CC4FAB">
        <w:rPr>
          <w:rFonts w:cstheme="minorHAnsi"/>
        </w:rPr>
        <w:t>intelektuálneho, psychického, sociálneho</w:t>
      </w:r>
      <w:r w:rsidR="00CC4FAB">
        <w:rPr>
          <w:rFonts w:cstheme="minorHAnsi"/>
        </w:rPr>
        <w:t>“</w:t>
      </w:r>
    </w:p>
    <w:p w:rsidR="008A6BF9" w:rsidRDefault="003F3D28" w:rsidP="00CC4FAB">
      <w:pPr>
        <w:spacing w:after="0" w:line="288" w:lineRule="auto"/>
        <w:jc w:val="both"/>
        <w:rPr>
          <w:rFonts w:cstheme="minorHAnsi"/>
          <w:b/>
        </w:rPr>
      </w:pPr>
      <w:r w:rsidRPr="00CC4FAB">
        <w:rPr>
          <w:rFonts w:cstheme="minorHAnsi"/>
          <w:b/>
        </w:rPr>
        <w:t>(1) Centrum poradenstva a prevencie poskytuje činnosti podpornej úrovne tretieho stupňa a</w:t>
      </w:r>
      <w:r w:rsidR="00CC4FAB">
        <w:rPr>
          <w:rFonts w:cstheme="minorHAnsi"/>
          <w:b/>
        </w:rPr>
        <w:t> </w:t>
      </w:r>
      <w:r w:rsidRPr="00CC4FAB">
        <w:rPr>
          <w:rFonts w:cstheme="minorHAnsi"/>
          <w:b/>
        </w:rPr>
        <w:t>štvrtého</w:t>
      </w:r>
      <w:r w:rsidR="00CC4FAB">
        <w:rPr>
          <w:rFonts w:cstheme="minorHAnsi"/>
          <w:b/>
        </w:rPr>
        <w:t xml:space="preserve"> </w:t>
      </w:r>
      <w:r w:rsidRPr="00CC4FAB">
        <w:rPr>
          <w:rFonts w:cstheme="minorHAnsi"/>
          <w:b/>
        </w:rPr>
        <w:t xml:space="preserve">stupňa deťom a žiakom najmä v oblasti ich osobnostného, </w:t>
      </w:r>
      <w:r w:rsidRPr="00CC4FAB">
        <w:rPr>
          <w:rFonts w:cstheme="minorHAnsi"/>
          <w:b/>
          <w:highlight w:val="yellow"/>
        </w:rPr>
        <w:t>intelektuálneho, psychického, sociálneho</w:t>
      </w:r>
      <w:r w:rsidRPr="00CC4FAB">
        <w:rPr>
          <w:rFonts w:cstheme="minorHAnsi"/>
          <w:b/>
        </w:rPr>
        <w:t xml:space="preserve"> a kariérneho rozvoja.</w:t>
      </w:r>
    </w:p>
    <w:p w:rsidR="00CE5D71" w:rsidRDefault="00CE5D71" w:rsidP="00CE5D71">
      <w:pPr>
        <w:spacing w:after="0" w:line="288" w:lineRule="auto"/>
        <w:rPr>
          <w:rFonts w:cstheme="minorHAnsi"/>
        </w:rPr>
      </w:pPr>
      <w:r>
        <w:rPr>
          <w:rFonts w:cstheme="minorHAnsi"/>
        </w:rPr>
        <w:t>Odôvodnenie:</w:t>
      </w:r>
    </w:p>
    <w:p w:rsidR="00CE5D71" w:rsidRDefault="00CE5D71" w:rsidP="00CE5D71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Slovné spojenie „vzdelávací vývin“ je veľmi nezvyčajné, na základe vzdelávania a výchovného pôsobenia sa deti rozvíjajú osobnostne, sociálne, intelektuálne, vedomostne... Preto navrhujeme nahradiť netradičné slovné spojenie za zrozumiteľnejšie a používanejšie slovné spojenia podľa zámeru predkladateľa zákona.</w:t>
      </w:r>
    </w:p>
    <w:p w:rsidR="00CE5D71" w:rsidRDefault="00CE5D71" w:rsidP="00CC4FAB">
      <w:pPr>
        <w:spacing w:after="0" w:line="288" w:lineRule="auto"/>
        <w:jc w:val="both"/>
        <w:rPr>
          <w:rFonts w:cstheme="minorHAnsi"/>
          <w:b/>
        </w:rPr>
      </w:pPr>
    </w:p>
    <w:p w:rsidR="008C304F" w:rsidRDefault="008C304F" w:rsidP="00A82771">
      <w:pPr>
        <w:spacing w:after="0" w:line="288" w:lineRule="auto"/>
        <w:jc w:val="both"/>
        <w:rPr>
          <w:rFonts w:cstheme="minorHAnsi"/>
        </w:rPr>
      </w:pPr>
      <w:r w:rsidRPr="00586872">
        <w:rPr>
          <w:rFonts w:cstheme="minorHAnsi"/>
        </w:rPr>
        <w:t>§ 13</w:t>
      </w:r>
      <w:r>
        <w:rPr>
          <w:rFonts w:cstheme="minorHAnsi"/>
        </w:rPr>
        <w:t>3</w:t>
      </w:r>
      <w:r w:rsidRPr="00586872">
        <w:rPr>
          <w:rFonts w:cstheme="minorHAnsi"/>
        </w:rPr>
        <w:t xml:space="preserve"> </w:t>
      </w:r>
      <w:r>
        <w:rPr>
          <w:rFonts w:cstheme="minorHAnsi"/>
        </w:rPr>
        <w:t>ods. (2)</w:t>
      </w:r>
    </w:p>
    <w:p w:rsidR="00A82771" w:rsidRPr="006215A4" w:rsidRDefault="00A82771" w:rsidP="00A82771">
      <w:pPr>
        <w:spacing w:after="0" w:line="288" w:lineRule="auto"/>
        <w:jc w:val="both"/>
        <w:rPr>
          <w:rFonts w:cstheme="minorHAnsi"/>
        </w:rPr>
      </w:pPr>
      <w:r w:rsidRPr="00586872">
        <w:rPr>
          <w:rFonts w:cstheme="minorHAnsi"/>
        </w:rPr>
        <w:t>V § 13</w:t>
      </w:r>
      <w:r>
        <w:rPr>
          <w:rFonts w:cstheme="minorHAnsi"/>
        </w:rPr>
        <w:t>3</w:t>
      </w:r>
      <w:r w:rsidRPr="00586872">
        <w:rPr>
          <w:rFonts w:cstheme="minorHAnsi"/>
        </w:rPr>
        <w:t xml:space="preserve"> sa</w:t>
      </w:r>
      <w:r>
        <w:rPr>
          <w:rFonts w:cstheme="minorHAnsi"/>
        </w:rPr>
        <w:t xml:space="preserve"> v ods. (2) nahrádza slovné spojenie „</w:t>
      </w:r>
      <w:r w:rsidRPr="006215A4">
        <w:rPr>
          <w:rFonts w:cstheme="minorHAnsi"/>
        </w:rPr>
        <w:t>výchovného poradenstva</w:t>
      </w:r>
      <w:r>
        <w:rPr>
          <w:rFonts w:cstheme="minorHAnsi"/>
        </w:rPr>
        <w:t>“ za slovné spojenie</w:t>
      </w:r>
      <w:r w:rsidRPr="00586872">
        <w:rPr>
          <w:rFonts w:cstheme="minorHAnsi"/>
        </w:rPr>
        <w:t xml:space="preserve"> </w:t>
      </w:r>
      <w:r>
        <w:rPr>
          <w:rFonts w:cstheme="minorHAnsi"/>
        </w:rPr>
        <w:t>„</w:t>
      </w:r>
      <w:r w:rsidRPr="006215A4">
        <w:rPr>
          <w:rFonts w:cstheme="minorHAnsi"/>
        </w:rPr>
        <w:t>procesu výchovného pôsobenia</w:t>
      </w:r>
      <w:r>
        <w:rPr>
          <w:rFonts w:cstheme="minorHAnsi"/>
        </w:rPr>
        <w:t>“.</w:t>
      </w:r>
    </w:p>
    <w:p w:rsidR="008A6BF9" w:rsidRDefault="00963D33" w:rsidP="00963D33">
      <w:pPr>
        <w:spacing w:after="0" w:line="288" w:lineRule="auto"/>
        <w:rPr>
          <w:rFonts w:cstheme="minorHAnsi"/>
        </w:rPr>
      </w:pPr>
      <w:r w:rsidRPr="00586872">
        <w:rPr>
          <w:rFonts w:cstheme="minorHAnsi"/>
        </w:rPr>
        <w:t>V § 13</w:t>
      </w:r>
      <w:r>
        <w:rPr>
          <w:rFonts w:cstheme="minorHAnsi"/>
        </w:rPr>
        <w:t>3</w:t>
      </w:r>
      <w:r w:rsidRPr="00586872">
        <w:rPr>
          <w:rFonts w:cstheme="minorHAnsi"/>
        </w:rPr>
        <w:t xml:space="preserve"> sa</w:t>
      </w:r>
      <w:r>
        <w:rPr>
          <w:rFonts w:cstheme="minorHAnsi"/>
        </w:rPr>
        <w:t xml:space="preserve"> do ods. (2)</w:t>
      </w:r>
      <w:r w:rsidRPr="00586872">
        <w:rPr>
          <w:rFonts w:cstheme="minorHAnsi"/>
        </w:rPr>
        <w:t xml:space="preserve"> </w:t>
      </w:r>
      <w:r>
        <w:rPr>
          <w:rFonts w:cstheme="minorHAnsi"/>
        </w:rPr>
        <w:t>pridáva slovné spojenie „</w:t>
      </w:r>
      <w:r w:rsidRPr="00963D33">
        <w:rPr>
          <w:rFonts w:cstheme="minorHAnsi"/>
        </w:rPr>
        <w:t>vo forme vyhlášky</w:t>
      </w:r>
      <w:r>
        <w:rPr>
          <w:rFonts w:cstheme="minorHAnsi"/>
        </w:rPr>
        <w:t xml:space="preserve"> ministerstva školstva“.</w:t>
      </w:r>
    </w:p>
    <w:p w:rsidR="008A6BF9" w:rsidRPr="00963D33" w:rsidRDefault="0037528C" w:rsidP="00C64025">
      <w:pPr>
        <w:spacing w:after="0" w:line="288" w:lineRule="auto"/>
        <w:jc w:val="both"/>
        <w:rPr>
          <w:rFonts w:cstheme="minorHAnsi"/>
          <w:b/>
        </w:rPr>
      </w:pPr>
      <w:r w:rsidRPr="00963D33">
        <w:rPr>
          <w:rFonts w:cstheme="minorHAnsi"/>
          <w:b/>
        </w:rPr>
        <w:t xml:space="preserve">(2) </w:t>
      </w:r>
      <w:r w:rsidR="00CC4FAB" w:rsidRPr="00963D33">
        <w:rPr>
          <w:rFonts w:cstheme="minorHAnsi"/>
          <w:b/>
        </w:rPr>
        <w:t xml:space="preserve">Výkonové a obsahové štandardy </w:t>
      </w:r>
      <w:r w:rsidR="00312FE8" w:rsidRPr="00312FE8">
        <w:rPr>
          <w:rFonts w:cstheme="minorHAnsi"/>
          <w:b/>
          <w:highlight w:val="yellow"/>
        </w:rPr>
        <w:t xml:space="preserve">procesu </w:t>
      </w:r>
      <w:r w:rsidRPr="00312FE8">
        <w:rPr>
          <w:rFonts w:cstheme="minorHAnsi"/>
          <w:b/>
          <w:highlight w:val="yellow"/>
        </w:rPr>
        <w:t>výchovného p</w:t>
      </w:r>
      <w:r w:rsidR="00312FE8" w:rsidRPr="00312FE8">
        <w:rPr>
          <w:rFonts w:cstheme="minorHAnsi"/>
          <w:b/>
          <w:highlight w:val="yellow"/>
        </w:rPr>
        <w:t>ôsobenia</w:t>
      </w:r>
      <w:r w:rsidR="00CC4FAB" w:rsidRPr="00963D33">
        <w:rPr>
          <w:rFonts w:cstheme="minorHAnsi"/>
          <w:b/>
        </w:rPr>
        <w:t>, ktoré určujú odborné činnosti jednotlivých stupňov podporných úrovni, vydáva a zverejňuje na svojom webovom sídle ministerstvo školstva</w:t>
      </w:r>
      <w:r w:rsidRPr="00963D33">
        <w:rPr>
          <w:rFonts w:cstheme="minorHAnsi"/>
          <w:b/>
        </w:rPr>
        <w:t xml:space="preserve"> </w:t>
      </w:r>
      <w:r w:rsidRPr="00963D33">
        <w:rPr>
          <w:rFonts w:cstheme="minorHAnsi"/>
          <w:b/>
          <w:highlight w:val="yellow"/>
        </w:rPr>
        <w:t>vo forme vyhlášky</w:t>
      </w:r>
      <w:r w:rsidR="00963D33" w:rsidRPr="00963D33">
        <w:rPr>
          <w:rFonts w:cstheme="minorHAnsi"/>
          <w:b/>
          <w:highlight w:val="yellow"/>
        </w:rPr>
        <w:t xml:space="preserve"> ministerstva školstva</w:t>
      </w:r>
      <w:r w:rsidRPr="00963D33">
        <w:rPr>
          <w:rFonts w:cstheme="minorHAnsi"/>
          <w:b/>
        </w:rPr>
        <w:t>.</w:t>
      </w:r>
    </w:p>
    <w:p w:rsidR="00C64025" w:rsidRDefault="00C64025" w:rsidP="00C64025">
      <w:pPr>
        <w:spacing w:after="0" w:line="288" w:lineRule="auto"/>
        <w:rPr>
          <w:rFonts w:cstheme="minorHAnsi"/>
        </w:rPr>
      </w:pPr>
      <w:r>
        <w:rPr>
          <w:rFonts w:cstheme="minorHAnsi"/>
        </w:rPr>
        <w:t>Odôvodnenie:</w:t>
      </w:r>
    </w:p>
    <w:p w:rsidR="00C64025" w:rsidRDefault="00C64025" w:rsidP="00C64025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Pojem </w:t>
      </w:r>
      <w:r w:rsidRPr="007B12B8">
        <w:rPr>
          <w:rFonts w:cstheme="minorHAnsi"/>
        </w:rPr>
        <w:t>výchovné poradenstvo</w:t>
      </w:r>
      <w:r>
        <w:rPr>
          <w:rFonts w:cstheme="minorHAnsi"/>
        </w:rPr>
        <w:t xml:space="preserve"> je používaný v rámci predkladaného zákona v rôznych významoch (viď. </w:t>
      </w:r>
      <w:r w:rsidRPr="00586872">
        <w:rPr>
          <w:rFonts w:cstheme="minorHAnsi"/>
        </w:rPr>
        <w:t>§ 3 sa</w:t>
      </w:r>
      <w:r>
        <w:rPr>
          <w:rFonts w:cstheme="minorHAnsi"/>
        </w:rPr>
        <w:t xml:space="preserve"> v písm. h) a </w:t>
      </w:r>
      <w:r w:rsidRPr="00586872">
        <w:rPr>
          <w:rFonts w:cstheme="minorHAnsi"/>
        </w:rPr>
        <w:t>§ 13</w:t>
      </w:r>
      <w:r>
        <w:rPr>
          <w:rFonts w:cstheme="minorHAnsi"/>
        </w:rPr>
        <w:t>1</w:t>
      </w:r>
      <w:r w:rsidRPr="00586872">
        <w:rPr>
          <w:rFonts w:cstheme="minorHAnsi"/>
        </w:rPr>
        <w:t xml:space="preserve"> </w:t>
      </w:r>
      <w:r>
        <w:rPr>
          <w:rFonts w:cstheme="minorHAnsi"/>
        </w:rPr>
        <w:t>ods. (2) písm. c)). Preto pre ujasnenie používaných pojmov navrhujeme používať slovné spojenie „proces výchovného pôsobenia“ pre odborné činnosti v systéme poradenstva a prevencie.</w:t>
      </w:r>
    </w:p>
    <w:p w:rsidR="00CC4FAB" w:rsidRPr="00C64025" w:rsidRDefault="00C64025" w:rsidP="00C64025">
      <w:pPr>
        <w:spacing w:after="0" w:line="288" w:lineRule="auto"/>
        <w:rPr>
          <w:rFonts w:cstheme="minorHAnsi"/>
        </w:rPr>
      </w:pPr>
      <w:r>
        <w:rPr>
          <w:rFonts w:cstheme="minorHAnsi"/>
        </w:rPr>
        <w:t>Tiež navrhujeme pridať v akej forme ministerstvo vydá v</w:t>
      </w:r>
      <w:r w:rsidRPr="00C64025">
        <w:rPr>
          <w:rFonts w:cstheme="minorHAnsi"/>
        </w:rPr>
        <w:t>ýkonové a obsahové štandardy</w:t>
      </w:r>
      <w:r>
        <w:rPr>
          <w:rFonts w:cstheme="minorHAnsi"/>
        </w:rPr>
        <w:t xml:space="preserve"> tak, aby ich naplnenie bolo „vymožiteľné“.</w:t>
      </w:r>
    </w:p>
    <w:p w:rsidR="00C64025" w:rsidRDefault="00C64025" w:rsidP="002472BA">
      <w:pPr>
        <w:spacing w:after="0" w:line="288" w:lineRule="auto"/>
        <w:rPr>
          <w:rFonts w:cstheme="minorHAnsi"/>
        </w:rPr>
      </w:pPr>
    </w:p>
    <w:p w:rsidR="008C304F" w:rsidRDefault="008C304F" w:rsidP="002E0FA4">
      <w:pPr>
        <w:spacing w:after="0" w:line="288" w:lineRule="auto"/>
        <w:rPr>
          <w:rFonts w:cstheme="minorHAnsi"/>
        </w:rPr>
      </w:pPr>
      <w:r w:rsidRPr="00C05F6B">
        <w:rPr>
          <w:rFonts w:cstheme="minorHAnsi"/>
        </w:rPr>
        <w:t xml:space="preserve">§ </w:t>
      </w:r>
      <w:r w:rsidRPr="008A4FC3">
        <w:rPr>
          <w:rFonts w:cstheme="minorHAnsi"/>
        </w:rPr>
        <w:t>152</w:t>
      </w:r>
      <w:r>
        <w:rPr>
          <w:rFonts w:cstheme="minorHAnsi"/>
        </w:rPr>
        <w:t xml:space="preserve"> písm. b)</w:t>
      </w:r>
      <w:bookmarkStart w:id="0" w:name="_GoBack"/>
      <w:bookmarkEnd w:id="0"/>
    </w:p>
    <w:p w:rsidR="00BA2B76" w:rsidRDefault="00BA2B76" w:rsidP="002E0FA4">
      <w:pPr>
        <w:spacing w:after="0" w:line="288" w:lineRule="auto"/>
        <w:rPr>
          <w:rFonts w:cstheme="minorHAnsi"/>
        </w:rPr>
      </w:pPr>
      <w:r w:rsidRPr="00C05F6B">
        <w:rPr>
          <w:rFonts w:cstheme="minorHAnsi"/>
        </w:rPr>
        <w:t xml:space="preserve">V § </w:t>
      </w:r>
      <w:r w:rsidR="008A4FC3" w:rsidRPr="008A4FC3">
        <w:rPr>
          <w:rFonts w:cstheme="minorHAnsi"/>
        </w:rPr>
        <w:t>152</w:t>
      </w:r>
      <w:r>
        <w:rPr>
          <w:rFonts w:cstheme="minorHAnsi"/>
        </w:rPr>
        <w:t xml:space="preserve"> </w:t>
      </w:r>
      <w:r w:rsidR="008A4FC3">
        <w:rPr>
          <w:rFonts w:cstheme="minorHAnsi"/>
        </w:rPr>
        <w:t>písm. b</w:t>
      </w:r>
      <w:r>
        <w:rPr>
          <w:rFonts w:cstheme="minorHAnsi"/>
        </w:rPr>
        <w:t>) sa</w:t>
      </w:r>
      <w:r w:rsidRPr="00C05F6B">
        <w:rPr>
          <w:rFonts w:cstheme="minorHAnsi"/>
        </w:rPr>
        <w:t xml:space="preserve"> pridáva </w:t>
      </w:r>
      <w:r>
        <w:rPr>
          <w:rFonts w:cstheme="minorHAnsi"/>
        </w:rPr>
        <w:t>slovné spojenie</w:t>
      </w:r>
      <w:r w:rsidRPr="00BA2B76">
        <w:rPr>
          <w:rFonts w:cstheme="minorHAnsi"/>
        </w:rPr>
        <w:t xml:space="preserve"> </w:t>
      </w:r>
      <w:r w:rsidR="00A0070F">
        <w:rPr>
          <w:rFonts w:cstheme="minorHAnsi"/>
        </w:rPr>
        <w:t>„</w:t>
      </w:r>
      <w:r w:rsidR="002F2ADF">
        <w:rPr>
          <w:rFonts w:cstheme="minorHAnsi"/>
        </w:rPr>
        <w:t>rizikovému</w:t>
      </w:r>
      <w:r w:rsidR="008A4FC3">
        <w:rPr>
          <w:rFonts w:cstheme="minorHAnsi"/>
        </w:rPr>
        <w:t xml:space="preserve"> správan</w:t>
      </w:r>
      <w:r w:rsidR="002F2ADF">
        <w:rPr>
          <w:rFonts w:cstheme="minorHAnsi"/>
        </w:rPr>
        <w:t>iu</w:t>
      </w:r>
      <w:r w:rsidR="008A4FC3">
        <w:rPr>
          <w:rFonts w:cstheme="minorHAnsi"/>
        </w:rPr>
        <w:t xml:space="preserve"> a</w:t>
      </w:r>
      <w:r w:rsidR="00A0070F">
        <w:rPr>
          <w:rFonts w:cstheme="minorHAnsi"/>
        </w:rPr>
        <w:t>“</w:t>
      </w:r>
    </w:p>
    <w:p w:rsidR="008A4FC3" w:rsidRPr="008A4FC3" w:rsidRDefault="008A4FC3" w:rsidP="008A4FC3">
      <w:pPr>
        <w:spacing w:after="0" w:line="288" w:lineRule="auto"/>
        <w:rPr>
          <w:rFonts w:eastAsiaTheme="minorHAnsi" w:cstheme="minorHAnsi"/>
          <w:b/>
        </w:rPr>
      </w:pPr>
      <w:r w:rsidRPr="008A4FC3">
        <w:rPr>
          <w:rFonts w:eastAsiaTheme="minorHAnsi" w:cstheme="minorHAnsi"/>
          <w:b/>
        </w:rPr>
        <w:t>§ 152</w:t>
      </w:r>
    </w:p>
    <w:p w:rsidR="008A4FC3" w:rsidRPr="008A4FC3" w:rsidRDefault="008A4FC3" w:rsidP="008A4FC3">
      <w:pPr>
        <w:spacing w:after="0" w:line="288" w:lineRule="auto"/>
        <w:rPr>
          <w:rFonts w:eastAsiaTheme="minorHAnsi" w:cstheme="minorHAnsi"/>
          <w:b/>
        </w:rPr>
      </w:pPr>
      <w:r w:rsidRPr="008A4FC3">
        <w:rPr>
          <w:rFonts w:eastAsiaTheme="minorHAnsi" w:cstheme="minorHAnsi"/>
          <w:b/>
        </w:rPr>
        <w:t>Bezpečnosť a ochrana zdravia vo výchove a vzdelávaní</w:t>
      </w:r>
    </w:p>
    <w:p w:rsidR="008A4FC3" w:rsidRPr="008A4FC3" w:rsidRDefault="00064DC9" w:rsidP="00064DC9">
      <w:pPr>
        <w:spacing w:after="0" w:line="288" w:lineRule="auto"/>
        <w:jc w:val="both"/>
        <w:rPr>
          <w:rFonts w:eastAsiaTheme="minorHAnsi" w:cstheme="minorHAnsi"/>
          <w:b/>
        </w:rPr>
      </w:pPr>
      <w:r w:rsidRPr="00064DC9">
        <w:rPr>
          <w:rFonts w:eastAsiaTheme="minorHAnsi" w:cstheme="minorHAnsi"/>
          <w:b/>
        </w:rPr>
        <w:t>Školy a školské zariadenia sú pri výchove a vzdelávaní v škole, pri činnostiach priamo súvisiacich s</w:t>
      </w:r>
      <w:r>
        <w:rPr>
          <w:rFonts w:eastAsiaTheme="minorHAnsi" w:cstheme="minorHAnsi"/>
          <w:b/>
        </w:rPr>
        <w:t> </w:t>
      </w:r>
      <w:r w:rsidRPr="00064DC9">
        <w:rPr>
          <w:rFonts w:eastAsiaTheme="minorHAnsi" w:cstheme="minorHAnsi"/>
          <w:b/>
        </w:rPr>
        <w:t>výchovou</w:t>
      </w:r>
      <w:r>
        <w:rPr>
          <w:rFonts w:eastAsiaTheme="minorHAnsi" w:cstheme="minorHAnsi"/>
          <w:b/>
        </w:rPr>
        <w:t xml:space="preserve"> </w:t>
      </w:r>
      <w:r w:rsidRPr="00064DC9">
        <w:rPr>
          <w:rFonts w:eastAsiaTheme="minorHAnsi" w:cstheme="minorHAnsi"/>
          <w:b/>
        </w:rPr>
        <w:t>a vzdelávaním a pri poskytovaní služieb povinné</w:t>
      </w:r>
    </w:p>
    <w:p w:rsidR="008A4FC3" w:rsidRPr="008A4FC3" w:rsidRDefault="008A4FC3" w:rsidP="008A4FC3">
      <w:pPr>
        <w:spacing w:after="0" w:line="288" w:lineRule="auto"/>
        <w:rPr>
          <w:rFonts w:eastAsiaTheme="minorHAnsi" w:cstheme="minorHAnsi"/>
          <w:b/>
        </w:rPr>
      </w:pPr>
      <w:r w:rsidRPr="008A4FC3">
        <w:rPr>
          <w:rFonts w:eastAsiaTheme="minorHAnsi" w:cstheme="minorHAnsi"/>
          <w:b/>
        </w:rPr>
        <w:t>a)</w:t>
      </w:r>
      <w:r>
        <w:rPr>
          <w:rFonts w:eastAsiaTheme="minorHAnsi" w:cstheme="minorHAnsi"/>
          <w:b/>
        </w:rPr>
        <w:t xml:space="preserve"> </w:t>
      </w:r>
      <w:r w:rsidRPr="008A4FC3">
        <w:rPr>
          <w:rFonts w:eastAsiaTheme="minorHAnsi" w:cstheme="minorHAnsi"/>
          <w:b/>
        </w:rPr>
        <w:t>prihliadať na základné fyziologické potreby detí a žiakov,</w:t>
      </w:r>
    </w:p>
    <w:p w:rsidR="008A4FC3" w:rsidRPr="008A4FC3" w:rsidRDefault="008A4FC3" w:rsidP="002526F6">
      <w:pPr>
        <w:spacing w:after="0" w:line="288" w:lineRule="auto"/>
        <w:jc w:val="both"/>
        <w:rPr>
          <w:rFonts w:eastAsiaTheme="minorHAnsi" w:cstheme="minorHAnsi"/>
          <w:b/>
        </w:rPr>
      </w:pPr>
      <w:r w:rsidRPr="008A4FC3">
        <w:rPr>
          <w:rFonts w:eastAsiaTheme="minorHAnsi" w:cstheme="minorHAnsi"/>
          <w:b/>
        </w:rPr>
        <w:t>b)</w:t>
      </w:r>
      <w:r>
        <w:rPr>
          <w:rFonts w:eastAsiaTheme="minorHAnsi" w:cstheme="minorHAnsi"/>
          <w:b/>
        </w:rPr>
        <w:t xml:space="preserve"> </w:t>
      </w:r>
      <w:r w:rsidRPr="008A4FC3">
        <w:rPr>
          <w:rFonts w:eastAsiaTheme="minorHAnsi" w:cstheme="minorHAnsi"/>
          <w:b/>
        </w:rPr>
        <w:t xml:space="preserve">vytvárať podmienky na zdravý vývin detí a žiakov a na predchádzanie </w:t>
      </w:r>
      <w:r w:rsidRPr="00064DC9">
        <w:rPr>
          <w:rFonts w:eastAsiaTheme="minorHAnsi" w:cstheme="minorHAnsi"/>
          <w:b/>
          <w:highlight w:val="yellow"/>
        </w:rPr>
        <w:t>rizikové</w:t>
      </w:r>
      <w:r w:rsidR="002F2ADF" w:rsidRPr="00064DC9">
        <w:rPr>
          <w:rFonts w:eastAsiaTheme="minorHAnsi" w:cstheme="minorHAnsi"/>
          <w:b/>
          <w:highlight w:val="yellow"/>
        </w:rPr>
        <w:t>mu správaniu</w:t>
      </w:r>
      <w:r w:rsidRPr="008A4FC3">
        <w:rPr>
          <w:rFonts w:eastAsiaTheme="minorHAnsi" w:cstheme="minorHAnsi"/>
          <w:b/>
        </w:rPr>
        <w:t xml:space="preserve"> a</w:t>
      </w:r>
      <w:r w:rsidR="002F2ADF">
        <w:rPr>
          <w:rFonts w:eastAsiaTheme="minorHAnsi" w:cstheme="minorHAnsi"/>
          <w:b/>
        </w:rPr>
        <w:t> </w:t>
      </w:r>
      <w:proofErr w:type="spellStart"/>
      <w:r w:rsidRPr="008A4FC3">
        <w:rPr>
          <w:rFonts w:eastAsiaTheme="minorHAnsi" w:cstheme="minorHAnsi"/>
          <w:b/>
        </w:rPr>
        <w:t>sociálnopatologickým</w:t>
      </w:r>
      <w:proofErr w:type="spellEnd"/>
      <w:r w:rsidR="002F2ADF">
        <w:rPr>
          <w:rFonts w:eastAsiaTheme="minorHAnsi" w:cstheme="minorHAnsi"/>
          <w:b/>
        </w:rPr>
        <w:t xml:space="preserve"> </w:t>
      </w:r>
      <w:r w:rsidRPr="008A4FC3">
        <w:rPr>
          <w:rFonts w:eastAsiaTheme="minorHAnsi" w:cstheme="minorHAnsi"/>
          <w:b/>
        </w:rPr>
        <w:t>javom,</w:t>
      </w:r>
    </w:p>
    <w:p w:rsidR="008A4FC3" w:rsidRPr="008A4FC3" w:rsidRDefault="008A4FC3" w:rsidP="008A4FC3">
      <w:pPr>
        <w:spacing w:after="0" w:line="288" w:lineRule="auto"/>
        <w:rPr>
          <w:rFonts w:eastAsiaTheme="minorHAnsi" w:cstheme="minorHAnsi"/>
          <w:b/>
        </w:rPr>
      </w:pPr>
      <w:r w:rsidRPr="008A4FC3">
        <w:rPr>
          <w:rFonts w:eastAsiaTheme="minorHAnsi" w:cstheme="minorHAnsi"/>
          <w:b/>
        </w:rPr>
        <w:t>c)</w:t>
      </w:r>
      <w:r w:rsidR="00AE4F45">
        <w:rPr>
          <w:rFonts w:eastAsiaTheme="minorHAnsi" w:cstheme="minorHAnsi"/>
          <w:b/>
        </w:rPr>
        <w:t xml:space="preserve"> </w:t>
      </w:r>
      <w:r w:rsidRPr="008A4FC3">
        <w:rPr>
          <w:rFonts w:eastAsiaTheme="minorHAnsi" w:cstheme="minorHAnsi"/>
          <w:b/>
        </w:rPr>
        <w:t>zaistiť bezpečnosť a ochranu zdravia detí a žiakov,</w:t>
      </w:r>
    </w:p>
    <w:p w:rsidR="008A4FC3" w:rsidRPr="008A4FC3" w:rsidRDefault="008A4FC3" w:rsidP="008A4FC3">
      <w:pPr>
        <w:spacing w:after="0" w:line="288" w:lineRule="auto"/>
        <w:rPr>
          <w:rFonts w:eastAsiaTheme="minorHAnsi" w:cstheme="minorHAnsi"/>
          <w:b/>
        </w:rPr>
      </w:pPr>
      <w:r w:rsidRPr="008A4FC3">
        <w:rPr>
          <w:rFonts w:eastAsiaTheme="minorHAnsi" w:cstheme="minorHAnsi"/>
          <w:b/>
        </w:rPr>
        <w:t>d)</w:t>
      </w:r>
      <w:r w:rsidR="00AE4F45">
        <w:rPr>
          <w:rFonts w:eastAsiaTheme="minorHAnsi" w:cstheme="minorHAnsi"/>
          <w:b/>
        </w:rPr>
        <w:t xml:space="preserve"> </w:t>
      </w:r>
      <w:r w:rsidRPr="008A4FC3">
        <w:rPr>
          <w:rFonts w:eastAsiaTheme="minorHAnsi" w:cstheme="minorHAnsi"/>
          <w:b/>
        </w:rPr>
        <w:t>poskytnúť nevyhnutné informácie na zaistenie bezpečnosti a ochrany zdravia detí a žiakov,</w:t>
      </w:r>
    </w:p>
    <w:p w:rsidR="00594935" w:rsidRPr="008A4FC3" w:rsidRDefault="008A4FC3" w:rsidP="002526F6">
      <w:pPr>
        <w:spacing w:after="0" w:line="288" w:lineRule="auto"/>
        <w:jc w:val="both"/>
        <w:rPr>
          <w:rFonts w:eastAsiaTheme="minorHAnsi" w:cstheme="minorHAnsi"/>
          <w:b/>
          <w:sz w:val="12"/>
          <w:szCs w:val="12"/>
        </w:rPr>
      </w:pPr>
      <w:r w:rsidRPr="008A4FC3">
        <w:rPr>
          <w:rFonts w:eastAsiaTheme="minorHAnsi" w:cstheme="minorHAnsi"/>
          <w:b/>
        </w:rPr>
        <w:lastRenderedPageBreak/>
        <w:t>e)</w:t>
      </w:r>
      <w:r w:rsidR="00AE4F45">
        <w:rPr>
          <w:rFonts w:eastAsiaTheme="minorHAnsi" w:cstheme="minorHAnsi"/>
          <w:b/>
        </w:rPr>
        <w:t xml:space="preserve"> </w:t>
      </w:r>
      <w:r w:rsidRPr="008A4FC3">
        <w:rPr>
          <w:rFonts w:eastAsiaTheme="minorHAnsi" w:cstheme="minorHAnsi"/>
          <w:b/>
        </w:rPr>
        <w:t>viesť evidenciu školských úrazov detí a žiakov, ku ktorým prišlo počas výchovno-vzdelávacieho procesu a pri činnostiach organizovaných školou; pri vzniku školského úrazu vyhotoviť záznam o</w:t>
      </w:r>
      <w:r w:rsidR="002F2ADF">
        <w:rPr>
          <w:rFonts w:eastAsiaTheme="minorHAnsi" w:cstheme="minorHAnsi"/>
          <w:b/>
        </w:rPr>
        <w:t> </w:t>
      </w:r>
      <w:r w:rsidRPr="008A4FC3">
        <w:rPr>
          <w:rFonts w:eastAsiaTheme="minorHAnsi" w:cstheme="minorHAnsi"/>
          <w:b/>
        </w:rPr>
        <w:t>školskom</w:t>
      </w:r>
      <w:r w:rsidR="002F2ADF">
        <w:rPr>
          <w:rFonts w:eastAsiaTheme="minorHAnsi" w:cstheme="minorHAnsi"/>
          <w:b/>
        </w:rPr>
        <w:t xml:space="preserve"> </w:t>
      </w:r>
      <w:r w:rsidRPr="008A4FC3">
        <w:rPr>
          <w:rFonts w:eastAsiaTheme="minorHAnsi" w:cstheme="minorHAnsi"/>
          <w:b/>
        </w:rPr>
        <w:t>úraze.</w:t>
      </w:r>
    </w:p>
    <w:p w:rsidR="00C64025" w:rsidRDefault="00C64025" w:rsidP="00C64025">
      <w:pPr>
        <w:spacing w:after="0" w:line="288" w:lineRule="auto"/>
        <w:rPr>
          <w:rFonts w:cstheme="minorHAnsi"/>
        </w:rPr>
      </w:pPr>
      <w:r>
        <w:rPr>
          <w:rFonts w:cstheme="minorHAnsi"/>
        </w:rPr>
        <w:t>Odôvodnenie:</w:t>
      </w:r>
    </w:p>
    <w:p w:rsidR="00C64025" w:rsidRDefault="00C64025" w:rsidP="002526F6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Navrhujeme doplniť rizikové správanie, ktoré sa viaže na konkrétne </w:t>
      </w:r>
      <w:r w:rsidR="00047F96">
        <w:rPr>
          <w:rFonts w:cstheme="minorHAnsi"/>
        </w:rPr>
        <w:t>dieť</w:t>
      </w:r>
      <w:r>
        <w:rPr>
          <w:rFonts w:cstheme="minorHAnsi"/>
        </w:rPr>
        <w:t xml:space="preserve">a alebo žiaka a jeho rozhodnutie konať spôsobom, ktoré ho ohrozuje (napríklad </w:t>
      </w:r>
      <w:r w:rsidR="00047F96">
        <w:rPr>
          <w:rFonts w:cstheme="minorHAnsi"/>
        </w:rPr>
        <w:t xml:space="preserve">zneužívanie návykových látok). </w:t>
      </w:r>
      <w:proofErr w:type="spellStart"/>
      <w:r w:rsidR="00047F96">
        <w:rPr>
          <w:rFonts w:cstheme="minorHAnsi"/>
        </w:rPr>
        <w:t>Sociálnopatologiké</w:t>
      </w:r>
      <w:proofErr w:type="spellEnd"/>
      <w:r w:rsidR="00047F96">
        <w:rPr>
          <w:rFonts w:cstheme="minorHAnsi"/>
        </w:rPr>
        <w:t xml:space="preserve"> javy zahŕňajú viaceré negatívne javy a správanie ľudí, ktoré ohrozujú iných (napríklad šikanovanie, nezamestnanosť).</w:t>
      </w:r>
    </w:p>
    <w:p w:rsidR="00C64025" w:rsidRDefault="00C64025" w:rsidP="00C64025">
      <w:pPr>
        <w:spacing w:after="0" w:line="288" w:lineRule="auto"/>
        <w:rPr>
          <w:rFonts w:cstheme="minorHAnsi"/>
        </w:rPr>
      </w:pPr>
    </w:p>
    <w:sectPr w:rsidR="00C64025" w:rsidSect="008C3EB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AE" w:rsidRDefault="00955FAE" w:rsidP="003935CD">
      <w:pPr>
        <w:spacing w:after="0" w:line="240" w:lineRule="auto"/>
      </w:pPr>
      <w:r>
        <w:separator/>
      </w:r>
    </w:p>
  </w:endnote>
  <w:endnote w:type="continuationSeparator" w:id="0">
    <w:p w:rsidR="00955FAE" w:rsidRDefault="00955FAE" w:rsidP="0039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XGyreBonum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B1" w:rsidRDefault="008C3EB1" w:rsidP="008C3EB1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AE" w:rsidRDefault="00955FAE" w:rsidP="003935CD">
      <w:pPr>
        <w:spacing w:after="0" w:line="240" w:lineRule="auto"/>
      </w:pPr>
      <w:r>
        <w:separator/>
      </w:r>
    </w:p>
  </w:footnote>
  <w:footnote w:type="continuationSeparator" w:id="0">
    <w:p w:rsidR="00955FAE" w:rsidRDefault="00955FAE" w:rsidP="0039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B1" w:rsidRPr="008C3EB1" w:rsidRDefault="008C3EB1" w:rsidP="008C3EB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D28"/>
    <w:multiLevelType w:val="hybridMultilevel"/>
    <w:tmpl w:val="5358D0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0F0A52"/>
    <w:multiLevelType w:val="hybridMultilevel"/>
    <w:tmpl w:val="29FC10E0"/>
    <w:lvl w:ilvl="0" w:tplc="7ADCD9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6305"/>
    <w:multiLevelType w:val="hybridMultilevel"/>
    <w:tmpl w:val="067C0E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1738D"/>
    <w:multiLevelType w:val="hybridMultilevel"/>
    <w:tmpl w:val="5C2ECCA6"/>
    <w:lvl w:ilvl="0" w:tplc="68E8066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61326"/>
    <w:multiLevelType w:val="hybridMultilevel"/>
    <w:tmpl w:val="6F78D1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51622"/>
    <w:multiLevelType w:val="hybridMultilevel"/>
    <w:tmpl w:val="691A846E"/>
    <w:lvl w:ilvl="0" w:tplc="0316CE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32D46"/>
    <w:multiLevelType w:val="hybridMultilevel"/>
    <w:tmpl w:val="D196146A"/>
    <w:lvl w:ilvl="0" w:tplc="7ADCD9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F97A16"/>
    <w:multiLevelType w:val="hybridMultilevel"/>
    <w:tmpl w:val="AD063178"/>
    <w:lvl w:ilvl="0" w:tplc="BF76A8D0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80C2D"/>
    <w:multiLevelType w:val="hybridMultilevel"/>
    <w:tmpl w:val="067C0E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90E8E"/>
    <w:multiLevelType w:val="hybridMultilevel"/>
    <w:tmpl w:val="0D608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A713A"/>
    <w:multiLevelType w:val="hybridMultilevel"/>
    <w:tmpl w:val="EC54D492"/>
    <w:lvl w:ilvl="0" w:tplc="761476F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2C2C54"/>
    <w:multiLevelType w:val="hybridMultilevel"/>
    <w:tmpl w:val="87AAF9D2"/>
    <w:lvl w:ilvl="0" w:tplc="2B026DB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37886"/>
    <w:multiLevelType w:val="hybridMultilevel"/>
    <w:tmpl w:val="B5ECD6FC"/>
    <w:lvl w:ilvl="0" w:tplc="7946D960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F53BA"/>
    <w:multiLevelType w:val="hybridMultilevel"/>
    <w:tmpl w:val="CE1C8630"/>
    <w:lvl w:ilvl="0" w:tplc="0F64F0FE">
      <w:start w:val="1"/>
      <w:numFmt w:val="decimal"/>
      <w:lvlText w:val="(%1)"/>
      <w:lvlJc w:val="left"/>
      <w:pPr>
        <w:ind w:left="885" w:hanging="52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B07980"/>
    <w:multiLevelType w:val="hybridMultilevel"/>
    <w:tmpl w:val="F3F24E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95820"/>
    <w:multiLevelType w:val="hybridMultilevel"/>
    <w:tmpl w:val="537644C2"/>
    <w:lvl w:ilvl="0" w:tplc="657A564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5139E"/>
    <w:multiLevelType w:val="hybridMultilevel"/>
    <w:tmpl w:val="FB6C1902"/>
    <w:lvl w:ilvl="0" w:tplc="F260CF6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2647F5"/>
    <w:multiLevelType w:val="hybridMultilevel"/>
    <w:tmpl w:val="675CB412"/>
    <w:lvl w:ilvl="0" w:tplc="657A5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4310E5"/>
    <w:multiLevelType w:val="hybridMultilevel"/>
    <w:tmpl w:val="C9E63B28"/>
    <w:lvl w:ilvl="0" w:tplc="657A56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B6E95"/>
    <w:multiLevelType w:val="hybridMultilevel"/>
    <w:tmpl w:val="1550F8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1616D6"/>
    <w:multiLevelType w:val="hybridMultilevel"/>
    <w:tmpl w:val="F3F24E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F275B"/>
    <w:multiLevelType w:val="hybridMultilevel"/>
    <w:tmpl w:val="59DE1118"/>
    <w:lvl w:ilvl="0" w:tplc="06B47BE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93356"/>
    <w:multiLevelType w:val="hybridMultilevel"/>
    <w:tmpl w:val="4B5C5CA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CC725FC"/>
    <w:multiLevelType w:val="hybridMultilevel"/>
    <w:tmpl w:val="7A963E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10"/>
  </w:num>
  <w:num w:numId="8">
    <w:abstractNumId w:val="0"/>
  </w:num>
  <w:num w:numId="9">
    <w:abstractNumId w:val="17"/>
  </w:num>
  <w:num w:numId="10">
    <w:abstractNumId w:val="18"/>
  </w:num>
  <w:num w:numId="11">
    <w:abstractNumId w:val="8"/>
  </w:num>
  <w:num w:numId="12">
    <w:abstractNumId w:val="2"/>
  </w:num>
  <w:num w:numId="13">
    <w:abstractNumId w:val="5"/>
  </w:num>
  <w:num w:numId="14">
    <w:abstractNumId w:val="21"/>
  </w:num>
  <w:num w:numId="15">
    <w:abstractNumId w:val="3"/>
  </w:num>
  <w:num w:numId="16">
    <w:abstractNumId w:val="7"/>
  </w:num>
  <w:num w:numId="17">
    <w:abstractNumId w:val="4"/>
  </w:num>
  <w:num w:numId="18">
    <w:abstractNumId w:val="22"/>
  </w:num>
  <w:num w:numId="19">
    <w:abstractNumId w:val="6"/>
  </w:num>
  <w:num w:numId="20">
    <w:abstractNumId w:val="1"/>
  </w:num>
  <w:num w:numId="21">
    <w:abstractNumId w:val="14"/>
  </w:num>
  <w:num w:numId="22">
    <w:abstractNumId w:val="20"/>
  </w:num>
  <w:num w:numId="23">
    <w:abstractNumId w:val="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88"/>
    <w:rsid w:val="0000589A"/>
    <w:rsid w:val="00047F96"/>
    <w:rsid w:val="000607EB"/>
    <w:rsid w:val="00064DC9"/>
    <w:rsid w:val="00070A75"/>
    <w:rsid w:val="0008193C"/>
    <w:rsid w:val="00086528"/>
    <w:rsid w:val="000947F8"/>
    <w:rsid w:val="000F221D"/>
    <w:rsid w:val="00106585"/>
    <w:rsid w:val="00112021"/>
    <w:rsid w:val="00120BAD"/>
    <w:rsid w:val="00122220"/>
    <w:rsid w:val="00122F7E"/>
    <w:rsid w:val="00135074"/>
    <w:rsid w:val="00136891"/>
    <w:rsid w:val="0014151A"/>
    <w:rsid w:val="001B362D"/>
    <w:rsid w:val="001B5D3F"/>
    <w:rsid w:val="00214E3E"/>
    <w:rsid w:val="0024165B"/>
    <w:rsid w:val="002472BA"/>
    <w:rsid w:val="002526F6"/>
    <w:rsid w:val="00254FC8"/>
    <w:rsid w:val="00266D88"/>
    <w:rsid w:val="00285FA4"/>
    <w:rsid w:val="002E0FA4"/>
    <w:rsid w:val="002E2706"/>
    <w:rsid w:val="002F2ADF"/>
    <w:rsid w:val="00312582"/>
    <w:rsid w:val="00312FE8"/>
    <w:rsid w:val="00315F25"/>
    <w:rsid w:val="00356AA4"/>
    <w:rsid w:val="00364B4D"/>
    <w:rsid w:val="0037528C"/>
    <w:rsid w:val="003935CD"/>
    <w:rsid w:val="003A0758"/>
    <w:rsid w:val="003C3CA2"/>
    <w:rsid w:val="003F3D28"/>
    <w:rsid w:val="00404FC7"/>
    <w:rsid w:val="004143AB"/>
    <w:rsid w:val="00416A63"/>
    <w:rsid w:val="004742FD"/>
    <w:rsid w:val="00476D92"/>
    <w:rsid w:val="00495154"/>
    <w:rsid w:val="004C2DA6"/>
    <w:rsid w:val="004C686C"/>
    <w:rsid w:val="0051299F"/>
    <w:rsid w:val="00543B2A"/>
    <w:rsid w:val="00581DA2"/>
    <w:rsid w:val="00586872"/>
    <w:rsid w:val="00594935"/>
    <w:rsid w:val="005A0DFB"/>
    <w:rsid w:val="005B184B"/>
    <w:rsid w:val="005F4CE2"/>
    <w:rsid w:val="00600BBA"/>
    <w:rsid w:val="006215A4"/>
    <w:rsid w:val="0063337B"/>
    <w:rsid w:val="006A5B5F"/>
    <w:rsid w:val="006E478F"/>
    <w:rsid w:val="006F41D0"/>
    <w:rsid w:val="006F7049"/>
    <w:rsid w:val="00715D0B"/>
    <w:rsid w:val="00720098"/>
    <w:rsid w:val="007312CC"/>
    <w:rsid w:val="00732438"/>
    <w:rsid w:val="007511C3"/>
    <w:rsid w:val="0075461C"/>
    <w:rsid w:val="007A5F3D"/>
    <w:rsid w:val="007B12B8"/>
    <w:rsid w:val="007B775D"/>
    <w:rsid w:val="007F4476"/>
    <w:rsid w:val="007F77AA"/>
    <w:rsid w:val="008074C2"/>
    <w:rsid w:val="0083712A"/>
    <w:rsid w:val="00840B4A"/>
    <w:rsid w:val="00842F9E"/>
    <w:rsid w:val="008A4FC3"/>
    <w:rsid w:val="008A6BF9"/>
    <w:rsid w:val="008B5F3F"/>
    <w:rsid w:val="008C304F"/>
    <w:rsid w:val="008C3EB1"/>
    <w:rsid w:val="008C3FA4"/>
    <w:rsid w:val="008E04B6"/>
    <w:rsid w:val="008E3B1E"/>
    <w:rsid w:val="00914FD5"/>
    <w:rsid w:val="00923737"/>
    <w:rsid w:val="00955FAE"/>
    <w:rsid w:val="00963C40"/>
    <w:rsid w:val="00963D33"/>
    <w:rsid w:val="00964CE5"/>
    <w:rsid w:val="009724FD"/>
    <w:rsid w:val="00994FE2"/>
    <w:rsid w:val="009A59D0"/>
    <w:rsid w:val="009E509A"/>
    <w:rsid w:val="009F307D"/>
    <w:rsid w:val="00A0070F"/>
    <w:rsid w:val="00A1281D"/>
    <w:rsid w:val="00A33782"/>
    <w:rsid w:val="00A54B58"/>
    <w:rsid w:val="00A77088"/>
    <w:rsid w:val="00A82771"/>
    <w:rsid w:val="00AB6CB1"/>
    <w:rsid w:val="00AE4F45"/>
    <w:rsid w:val="00B04CED"/>
    <w:rsid w:val="00B138A3"/>
    <w:rsid w:val="00B4256B"/>
    <w:rsid w:val="00B451FA"/>
    <w:rsid w:val="00B62333"/>
    <w:rsid w:val="00B70091"/>
    <w:rsid w:val="00B763D8"/>
    <w:rsid w:val="00B93AB9"/>
    <w:rsid w:val="00B974A6"/>
    <w:rsid w:val="00BA2B76"/>
    <w:rsid w:val="00BB4F10"/>
    <w:rsid w:val="00BD760D"/>
    <w:rsid w:val="00BE5A32"/>
    <w:rsid w:val="00BF5DE4"/>
    <w:rsid w:val="00C05F6B"/>
    <w:rsid w:val="00C64025"/>
    <w:rsid w:val="00C65F64"/>
    <w:rsid w:val="00C8529A"/>
    <w:rsid w:val="00CC23CA"/>
    <w:rsid w:val="00CC375E"/>
    <w:rsid w:val="00CC4FAB"/>
    <w:rsid w:val="00CE1223"/>
    <w:rsid w:val="00CE5D71"/>
    <w:rsid w:val="00D0514A"/>
    <w:rsid w:val="00D42DD6"/>
    <w:rsid w:val="00D42FFA"/>
    <w:rsid w:val="00D82D93"/>
    <w:rsid w:val="00DA353C"/>
    <w:rsid w:val="00DA44B1"/>
    <w:rsid w:val="00DC011E"/>
    <w:rsid w:val="00DF1E6A"/>
    <w:rsid w:val="00E0622E"/>
    <w:rsid w:val="00E129C2"/>
    <w:rsid w:val="00E15473"/>
    <w:rsid w:val="00E74A17"/>
    <w:rsid w:val="00E80CEE"/>
    <w:rsid w:val="00E8348B"/>
    <w:rsid w:val="00EB0B11"/>
    <w:rsid w:val="00ED0792"/>
    <w:rsid w:val="00EE15A3"/>
    <w:rsid w:val="00EF1C03"/>
    <w:rsid w:val="00F14080"/>
    <w:rsid w:val="00F30615"/>
    <w:rsid w:val="00F932B0"/>
    <w:rsid w:val="00FA6D3C"/>
    <w:rsid w:val="00F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96C9"/>
  <w15:chartTrackingRefBased/>
  <w15:docId w15:val="{EFF6E284-A344-4FF5-BDDD-9FF1C7AB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3C40"/>
    <w:pPr>
      <w:spacing w:after="200" w:line="276" w:lineRule="auto"/>
    </w:pPr>
    <w:rPr>
      <w:rFonts w:eastAsia="Times New Roman" w:cs="Times New Roman"/>
    </w:rPr>
  </w:style>
  <w:style w:type="paragraph" w:styleId="Nadpis1">
    <w:name w:val="heading 1"/>
    <w:basedOn w:val="Bezriadkovania"/>
    <w:link w:val="Nadpis1Char"/>
    <w:uiPriority w:val="9"/>
    <w:qFormat/>
    <w:rsid w:val="00A77088"/>
    <w:pPr>
      <w:spacing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7708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A7708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77088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315F25"/>
    <w:pPr>
      <w:widowControl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15F2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fontstyle01">
    <w:name w:val="fontstyle01"/>
    <w:basedOn w:val="Predvolenpsmoodseku"/>
    <w:rsid w:val="00A0070F"/>
    <w:rPr>
      <w:rFonts w:ascii="TeXGyreBonumRegular" w:hAnsi="TeXGyreBonumRegular" w:hint="default"/>
      <w:b w:val="0"/>
      <w:bCs w:val="0"/>
      <w:i w:val="0"/>
      <w:iCs w:val="0"/>
      <w:color w:val="000000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9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35CD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39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35CD"/>
    <w:rPr>
      <w:rFonts w:eastAsia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241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2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6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1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65B6E-7A7E-486E-88B8-69B9ACB4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2</cp:revision>
  <dcterms:created xsi:type="dcterms:W3CDTF">2021-03-17T08:34:00Z</dcterms:created>
  <dcterms:modified xsi:type="dcterms:W3CDTF">2021-03-17T08:34:00Z</dcterms:modified>
</cp:coreProperties>
</file>